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2B4A" w14:textId="56AF10B2" w:rsidR="005C7B5D" w:rsidRPr="005C7B5D" w:rsidRDefault="005C7B5D" w:rsidP="00C52B23">
      <w:pPr>
        <w:pStyle w:val="1"/>
        <w:rPr>
          <w:rFonts w:hint="cs"/>
        </w:rPr>
      </w:pPr>
      <w:r w:rsidRPr="005C7B5D">
        <w:t xml:space="preserve">3 </w:t>
      </w:r>
      <w:r w:rsidRPr="005C7B5D">
        <w:rPr>
          <w:cs/>
        </w:rPr>
        <w:t>วิธีในการรับเครดิตฟรีในคาสิโนออนไลน์</w:t>
      </w:r>
      <w:r w:rsidRPr="005C7B5D">
        <w:t xml:space="preserve"> </w:t>
      </w:r>
      <w:r w:rsidR="00C52B23" w:rsidRPr="005C7B5D">
        <w:rPr>
          <w:sz w:val="32"/>
          <w:szCs w:val="32"/>
        </w:rPr>
        <w:t xml:space="preserve">460bet </w:t>
      </w:r>
    </w:p>
    <w:p w14:paraId="53CCAED1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460bet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เครดิตฟรี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มีหลายวิธีในการรับเครดิตคาสิโนฟรี โดยคาสิโนส่วนใหญ่เสนอโบนัสต้อนรับหรือเล่นฟรีให้ผู้เล่นใหม่ วิธีรับเครดิตคาสิโนฟรีมีดังนี้:</w:t>
      </w:r>
    </w:p>
    <w:p w14:paraId="6E5B685B" w14:textId="59BFA630" w:rsidR="005C7B5D" w:rsidRPr="005C7B5D" w:rsidRDefault="005C7B5D" w:rsidP="005C7B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>สมัครคาสิโนออนไลน์และใช้ข้อเสนอเล่นฟรีของคุณ</w:t>
      </w:r>
    </w:p>
    <w:p w14:paraId="43BF627F" w14:textId="7EECD816" w:rsidR="005C7B5D" w:rsidRPr="005C7B5D" w:rsidRDefault="005C7B5D" w:rsidP="005C7B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>ดาวน์โหลดแอปคาสิโนออนไลน์บนโทรศัพท์ของคุณและใช้โบนัสการสมัคร</w:t>
      </w:r>
    </w:p>
    <w:p w14:paraId="20326A4C" w14:textId="611CBE43" w:rsidR="005C7B5D" w:rsidRPr="005C7B5D" w:rsidRDefault="005C7B5D" w:rsidP="005C7B5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เยี่ยมชมคาสิโนออนไลน์ที่เสนอโบนัสแบบไม่ต้องฝากเงิน เช่น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Lucky Creek Casino -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คุณสามารถหาข้อมูลเพิ่มเติมเกี่ยวกับการเรียนรู้วิธีรับโบนัสนี้ได้โดยไปที่เว็บไซต์</w:t>
      </w:r>
    </w:p>
    <w:p w14:paraId="49249603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>เว็บไซต์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460bet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เครดิตฟรี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ข้อเสนอที่ดีที่สุดสำหรับการเริ่มต้นในคาสิโน</w:t>
      </w:r>
    </w:p>
    <w:p w14:paraId="1B9BD7F8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อันดับที่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1: Casino Bonus Max -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คาสิโนนี้เสนอโบนัสพิเศษสูงถึง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€1,000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และไม่ต้องมีการฝากเงิน คุณยังสามารถ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ปล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ดล็อกโบนัสนี้ได้ด้วยเงินเพียง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10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ยู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โร</w:t>
      </w:r>
      <w:proofErr w:type="spellEnd"/>
    </w:p>
    <w:p w14:paraId="44B907A1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อันดับที่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2: Booming Games -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พวกเขาเสนอโบนัสคาสิโนให้ดาวน์โหลดฟรี ซึ่งจะให้คุณมากถึง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€400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โดยไม่มีเงื่อนไขใดๆ ข้อเสนอจะให้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25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เครดิตต่อวันเป็นเวลา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7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วันและคุณสามารถใช้ในเกมใดก็ได้!</w:t>
      </w:r>
    </w:p>
    <w:p w14:paraId="096690B8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อันดับที่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3: 888 Casino -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พวกเขาเสนอโบนัสโหลดซ้ำด้วย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100%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สูงถึง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100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ปอนด์ และหากคุณทำการฝากเงินครั้งแรก คุณจะได้รับโบนัสการจับคู่ 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50%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ก่อนเล่นเงิน</w:t>
      </w:r>
    </w:p>
    <w:p w14:paraId="3ECAA588" w14:textId="77777777" w:rsidR="005C7B5D" w:rsidRPr="005C7B5D" w:rsidRDefault="005C7B5D" w:rsidP="005C7B5D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sz w:val="32"/>
          <w:szCs w:val="32"/>
        </w:rPr>
      </w:pPr>
      <w:proofErr w:type="spellStart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สล็อต</w:t>
      </w:r>
      <w:proofErr w:type="spellEnd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ไซ</w:t>
      </w:r>
      <w:proofErr w:type="spellStart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ต์</w:t>
      </w:r>
      <w:proofErr w:type="spellEnd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เกม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460bet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เครดิตฟรี</w:t>
      </w:r>
    </w:p>
    <w:p w14:paraId="7F3D1F34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>หลายคนอยากเล่นคาสิโนออนไลน์แต่ไม่อยากเสียเงิน อย่างไรก็ตาม มีวิธีหนึ่งที่คุณจะได้รับเครดิตฟรีและแม้แต่เกมคาสิโนฟรีโดยไม่ต้องเสียเงินแม้แต่บาทเดียว</w:t>
      </w:r>
    </w:p>
    <w:p w14:paraId="66E3150F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>มีสามวิธีที่คุณจะได้รับเครดิตฟรีเมื่อเล่นในคาสิโนออนไลน์:</w:t>
      </w:r>
    </w:p>
    <w:p w14:paraId="30ABD45D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</w:rPr>
        <w:t xml:space="preserve">-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เล่นฟรี: นี่คือช่วงเวลาที่คาสิโนมีโปรโมชั่นที่เปิดโอกาสให้ผู้เล่นได้เล่นฟรีและรับรางวัลหรือของรางวัล</w:t>
      </w:r>
    </w:p>
    <w:p w14:paraId="4AFECD8D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</w:rPr>
        <w:t xml:space="preserve">-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ฟรี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โร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ลทัวร์นาเมน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ต์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: นี่คือเมื่อการแข่งขันไม่มีค่าธรรมเนียมซื้อ ดังนั้นคุณสามารถชนะรางวัลเงินสดโดยไม่ต้องใช้เงินใดๆ</w:t>
      </w:r>
    </w:p>
    <w:p w14:paraId="2C2064ED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</w:rPr>
        <w:lastRenderedPageBreak/>
        <w:t xml:space="preserve">- 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สล็อตแมชชี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นพร้อมฟรีสปิน: 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สล็อตแมชชี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นพร้อมฟรีสปินจะช่วยให้คุณหมุนวงล้อได้สามรอบโดยไม่ต้องจ่ายเครดิตใดๆ</w:t>
      </w:r>
    </w:p>
    <w:p w14:paraId="71CCB59B" w14:textId="77777777" w:rsidR="005C7B5D" w:rsidRPr="005C7B5D" w:rsidRDefault="005C7B5D" w:rsidP="005C7B5D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sz w:val="32"/>
          <w:szCs w:val="32"/>
        </w:rPr>
      </w:pPr>
      <w:proofErr w:type="spellStart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สล็อต</w:t>
      </w:r>
      <w:proofErr w:type="spellEnd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ไซ</w:t>
      </w:r>
      <w:proofErr w:type="spellStart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ต์</w:t>
      </w:r>
      <w:proofErr w:type="spellEnd"/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เกม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101 460bet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เครดิตฟรี</w:t>
      </w:r>
    </w:p>
    <w:p w14:paraId="555FEF85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สล็อตแมชชีน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ไม่ได้แตกต่างจากเกมอื่นทั้งหมด พวกเขามีวงล้ออย่างน้อยหนึ่งวงที่หมุนไปรอบ ๆ และหยุดสุ่มเพื่อแสดงผลลัพธ์ เมื่อเล่น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ผู้เล่นจะใส่เงินเข้าไปแล้วดึงที่จับที่เครื่อง เครื่องจะเริ่มหมุนโดยอัตโนมัติ โดยผลลัพธ์จะปรากฏบนหน้าจอด้านหน้าส่วนนี้จะกล่าวถึงเกม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สล็อตแมชชีน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 xml:space="preserve"> วิธีการทำงาน และให้คำแนะนำที่เป็นประโยชน์แก่ผู้ที่ต้องการเล่น</w:t>
      </w:r>
    </w:p>
    <w:p w14:paraId="5C74B707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>เกม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เป็นหนึ่งในเกมคาสิโนที่ได้รับความนิยมมากที่สุด พวกเขาเรียนรู้และเล่นได้ง่าย แต่นั่นไม่ได้หมายความว่าพวกเขาจะไม่มีข้อผิดพลาด</w:t>
      </w:r>
    </w:p>
    <w:p w14:paraId="049E6F19" w14:textId="77777777" w:rsidR="005C7B5D" w:rsidRPr="005C7B5D" w:rsidRDefault="005C7B5D" w:rsidP="005C7B5D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C7B5D">
        <w:rPr>
          <w:rFonts w:ascii="Angsana New" w:eastAsia="Times New Roman" w:hAnsi="Angsana New" w:cs="Angsana New"/>
          <w:sz w:val="32"/>
          <w:szCs w:val="32"/>
          <w:cs/>
        </w:rPr>
        <w:t>เกม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ออนไลน์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460bet </w:t>
      </w:r>
      <w:r w:rsidRPr="005C7B5D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เครดิตฟรี</w:t>
      </w:r>
      <w:r w:rsidRPr="005C7B5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5C7B5D">
        <w:rPr>
          <w:rFonts w:ascii="Angsana New" w:eastAsia="Times New Roman" w:hAnsi="Angsana New" w:cs="Angsana New"/>
          <w:sz w:val="32"/>
          <w:szCs w:val="32"/>
          <w:cs/>
        </w:rPr>
        <w:t>เป็นรูปแบบความบันเทิงยอดนิยมที่คุณสามารถเพลิดเพลินได้จากที่บ้านของคุณเอง ง่ายต่อการติดตั้งและเล่น และผู้คนทุกวัยสามารถเพลิดเพลินได้ สิ่งสำคัญคือต้องรู้ว่าเกม</w:t>
      </w:r>
      <w:proofErr w:type="spellStart"/>
      <w:r w:rsidRPr="005C7B5D">
        <w:rPr>
          <w:rFonts w:ascii="Angsana New" w:eastAsia="Times New Roman" w:hAnsi="Angsana New" w:cs="Angsana New"/>
          <w:sz w:val="32"/>
          <w:szCs w:val="32"/>
          <w:cs/>
        </w:rPr>
        <w:t>สล็อตแมชชีน</w:t>
      </w:r>
      <w:proofErr w:type="spellEnd"/>
      <w:r w:rsidRPr="005C7B5D">
        <w:rPr>
          <w:rFonts w:ascii="Angsana New" w:eastAsia="Times New Roman" w:hAnsi="Angsana New" w:cs="Angsana New"/>
          <w:sz w:val="32"/>
          <w:szCs w:val="32"/>
          <w:cs/>
        </w:rPr>
        <w:t>ทำงานอย่างไรก่อนเล่นเกม และบทความนี้มีข้อมูลทั้งหมดที่คุณต้องการเพื่อเริ่มต้น</w:t>
      </w:r>
    </w:p>
    <w:p w14:paraId="06CCC318" w14:textId="77777777" w:rsidR="002E602B" w:rsidRPr="005C7B5D" w:rsidRDefault="002E602B">
      <w:pPr>
        <w:rPr>
          <w:sz w:val="32"/>
          <w:szCs w:val="32"/>
        </w:rPr>
      </w:pPr>
    </w:p>
    <w:sectPr w:rsidR="002E602B" w:rsidRPr="005C7B5D" w:rsidSect="00CA7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04E06"/>
    <w:multiLevelType w:val="hybridMultilevel"/>
    <w:tmpl w:val="F260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3AC0"/>
    <w:multiLevelType w:val="hybridMultilevel"/>
    <w:tmpl w:val="9FECC822"/>
    <w:lvl w:ilvl="0" w:tplc="A248553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5D"/>
    <w:rsid w:val="002E602B"/>
    <w:rsid w:val="005C7B5D"/>
    <w:rsid w:val="00C52B23"/>
    <w:rsid w:val="00C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3478"/>
  <w15:chartTrackingRefBased/>
  <w15:docId w15:val="{16B93FA1-44D4-4472-8599-94F11234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B5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7B5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C7B5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5C7B5D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C7B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C7B5D"/>
    <w:rPr>
      <w:b/>
      <w:bCs/>
    </w:rPr>
  </w:style>
  <w:style w:type="paragraph" w:styleId="a5">
    <w:name w:val="List Paragraph"/>
    <w:basedOn w:val="a"/>
    <w:uiPriority w:val="34"/>
    <w:qFormat/>
    <w:rsid w:val="005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sujate prommanus</dc:creator>
  <cp:keywords/>
  <dc:description/>
  <cp:lastModifiedBy>sujate prommanus</cp:lastModifiedBy>
  <cp:revision>2</cp:revision>
  <dcterms:created xsi:type="dcterms:W3CDTF">2021-11-05T13:41:00Z</dcterms:created>
  <dcterms:modified xsi:type="dcterms:W3CDTF">2021-11-05T13:42:00Z</dcterms:modified>
</cp:coreProperties>
</file>